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8"/>
          <w:sz w:val="40"/>
          <w:szCs w:val="40"/>
          <w:shd w:val="clear" w:fill="FFFFFF"/>
        </w:rPr>
        <w:t>娄底市金融投资有限公司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8"/>
          <w:sz w:val="40"/>
          <w:szCs w:val="40"/>
          <w:shd w:val="clear" w:fill="FFFFFF"/>
          <w:lang w:val="en-US" w:eastAsia="zh-CN"/>
        </w:rPr>
        <w:t>业务岗招聘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0"/>
          <w:szCs w:val="40"/>
        </w:rPr>
        <w:t>笔试成绩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0"/>
          <w:szCs w:val="40"/>
          <w:lang w:val="en-US" w:eastAsia="zh-CN"/>
        </w:rPr>
      </w:pPr>
    </w:p>
    <w:tbl>
      <w:tblPr>
        <w:tblStyle w:val="3"/>
        <w:tblW w:w="85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671"/>
        <w:gridCol w:w="2069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得分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万露露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65.5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白杨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张传奇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58.5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黄昊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兰天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55.5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潘宇翔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贾珮玲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彭淇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尹婧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48.5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王君淋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46.5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郭宝龙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何跃奇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贺吉洋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黄伟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黄亚美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雷子鸣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李小芳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刘敏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刘正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刘志刚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鲁楠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罗博丞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吕汶霖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麻莉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彭懿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谭国平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肖祥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徐燚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杨沁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姚汉武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张文杰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朱莹莹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984" w:right="1531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mOTM3Y2Q5YjU1YWRkYmIxMTU3ZmUzYjUwYTk5MDIifQ=="/>
  </w:docVars>
  <w:rsids>
    <w:rsidRoot w:val="78F1099D"/>
    <w:rsid w:val="13B034E4"/>
    <w:rsid w:val="210D6923"/>
    <w:rsid w:val="32F231E5"/>
    <w:rsid w:val="71B82AB9"/>
    <w:rsid w:val="78F1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295</Words>
  <Characters>342</Characters>
  <Lines>0</Lines>
  <Paragraphs>0</Paragraphs>
  <TotalTime>9</TotalTime>
  <ScaleCrop>false</ScaleCrop>
  <LinksUpToDate>false</LinksUpToDate>
  <CharactersWithSpaces>404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2024-04-25T08:22:00Z</dcterms:created>
  <dc:creator>杨凯</dc:creator>
  <cp:lastModifiedBy>肖程义</cp:lastModifiedBy>
  <cp:lastPrinted>2024-04-29T07:06:00Z</cp:lastPrinted>
  <dcterms:modified xsi:type="dcterms:W3CDTF">2024-04-29T09:28:35Z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9314F74F4C1B4EF6A7B46BCC9DC97687_13</vt:lpwstr>
  </property>
</Properties>
</file>